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5" w:rsidRPr="00E10985" w:rsidRDefault="00E10985" w:rsidP="00E109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C80"/>
          <w:kern w:val="36"/>
          <w:sz w:val="48"/>
          <w:szCs w:val="48"/>
          <w:lang w:eastAsia="ru-RU"/>
        </w:rPr>
      </w:pPr>
      <w:r w:rsidRPr="00E10985">
        <w:rPr>
          <w:rFonts w:ascii="Arial" w:eastAsia="Times New Roman" w:hAnsi="Arial" w:cs="Arial"/>
          <w:b/>
          <w:bCs/>
          <w:color w:val="003C80"/>
          <w:kern w:val="36"/>
          <w:sz w:val="48"/>
          <w:szCs w:val="48"/>
          <w:lang w:eastAsia="ru-RU"/>
        </w:rPr>
        <w:t>Постановление Правительства РФ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 изменениями и дополнениями)</w:t>
      </w:r>
    </w:p>
    <w:p w:rsidR="00E10985" w:rsidRDefault="00E10985" w:rsidP="00E10985">
      <w:pPr>
        <w:pStyle w:val="1"/>
        <w:shd w:val="clear" w:color="auto" w:fill="FFFFFF"/>
        <w:spacing w:before="300" w:beforeAutospacing="0" w:after="600" w:afterAutospacing="0" w:line="720" w:lineRule="atLeast"/>
        <w:ind w:right="300"/>
        <w:textAlignment w:val="baseline"/>
        <w:rPr>
          <w:rFonts w:ascii="Arial" w:hAnsi="Arial" w:cs="Arial"/>
          <w:color w:val="292929"/>
          <w:sz w:val="66"/>
          <w:szCs w:val="66"/>
        </w:rPr>
      </w:pPr>
      <w:r>
        <w:rPr>
          <w:rFonts w:ascii="Arial" w:hAnsi="Arial" w:cs="Arial"/>
          <w:color w:val="292929"/>
          <w:sz w:val="66"/>
          <w:szCs w:val="66"/>
        </w:rPr>
        <w:t>О стандарте раскрытия информации организациями, осуществляющими деятельность в сфере управления многоквартирными домами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Style w:val="a5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ОБЩИЕ ПОЛОЖЕНИЯ</w:t>
      </w:r>
    </w:p>
    <w:p w:rsidR="00E10985" w:rsidRDefault="008F420E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hyperlink r:id="rId5" w:history="1"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 xml:space="preserve">Информация для начала работы с </w:t>
        </w:r>
        <w:proofErr w:type="gramStart"/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Отраслевым</w:t>
        </w:r>
        <w:proofErr w:type="gramEnd"/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 xml:space="preserve"> </w:t>
        </w:r>
        <w:proofErr w:type="spellStart"/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Интернет-порталом</w:t>
        </w:r>
        <w:proofErr w:type="spellEnd"/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 xml:space="preserve"> жилищно-коммунального </w:t>
        </w:r>
        <w:proofErr w:type="spellStart"/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хозяйства</w:t>
        </w:r>
        <w:r w:rsidR="00E10985">
          <w:rPr>
            <w:rStyle w:val="nobr"/>
            <w:rFonts w:ascii="inherit" w:hAnsi="inherit" w:cs="Arial"/>
            <w:color w:val="516FAD"/>
            <w:sz w:val="36"/>
            <w:szCs w:val="36"/>
            <w:u w:val="single"/>
            <w:bdr w:val="none" w:sz="0" w:space="0" w:color="auto" w:frame="1"/>
          </w:rPr>
          <w:t>Санкт-Петербурга</w:t>
        </w:r>
        <w:proofErr w:type="spellEnd"/>
      </w:hyperlink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Жилищным законодательством РФ установлены требования к раскрытию информации организациями осуществляющими деятельность по управлению многоквартирными домами.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proofErr w:type="gramStart"/>
      <w:r>
        <w:rPr>
          <w:rFonts w:ascii="inherit" w:hAnsi="inherit" w:cs="Arial"/>
          <w:color w:val="000000"/>
          <w:sz w:val="36"/>
          <w:szCs w:val="36"/>
        </w:rPr>
        <w:lastRenderedPageBreak/>
        <w:t>Так, в соответствии с ч.10 ст.161 Жилищного кодекса РФ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</w:t>
      </w:r>
      <w:proofErr w:type="gramEnd"/>
      <w:r>
        <w:rPr>
          <w:rFonts w:ascii="inherit" w:hAnsi="inherit" w:cs="Arial"/>
          <w:color w:val="000000"/>
          <w:sz w:val="36"/>
          <w:szCs w:val="36"/>
        </w:rPr>
        <w:t xml:space="preserve">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Во исполнение требований Жилищного кодекса РФ, постановлением Правительства РФ от 23.09.2010 № 731 утвержден Стандарт раскрытия информации организациями, осуществляющими деятельность в сфере управления многоквартирными домами (далее - Стандарт).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В соответствии с требованиями п.п. 5, 5.1 Стандарта, управляющие организации, ТСЖ, ЖСК, ЖК, обязаны раскрывать информацию на сайте, определенном уполномоченным федеральным органом исполнительной власти, данным сайтом является сайт, размещенный в сети Интернет по адресу: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hyperlink r:id="rId6" w:tgtFrame="_blank" w:history="1">
        <w:r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www.reformagkh.ru</w:t>
        </w:r>
      </w:hyperlink>
      <w:r>
        <w:rPr>
          <w:rFonts w:ascii="inherit" w:hAnsi="inherit" w:cs="Arial"/>
          <w:color w:val="000000"/>
          <w:sz w:val="36"/>
          <w:szCs w:val="36"/>
        </w:rPr>
        <w:t>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lastRenderedPageBreak/>
        <w:t>Также управляющие организации обязаны раскрывать информацию: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-на одном из следующих сайтов по выбору управляющей организации: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851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•сайт управляющей организации;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851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•сайт органа исполнительной власти субъекта Российской Федерации, данным сайтом является сайт Жилищного комитета, расположенный в сети Интернет по адресу: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hyperlink r:id="rId7" w:tgtFrame="_blank" w:history="1">
        <w:r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www.gilkom-complex.ru</w:t>
        </w:r>
      </w:hyperlink>
      <w:r>
        <w:rPr>
          <w:rFonts w:ascii="inherit" w:hAnsi="inherit" w:cs="Arial"/>
          <w:color w:val="000000"/>
          <w:sz w:val="36"/>
          <w:szCs w:val="36"/>
        </w:rPr>
        <w:t>;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851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•сайт администрации района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r>
        <w:rPr>
          <w:rStyle w:val="nobr"/>
          <w:rFonts w:ascii="inherit" w:hAnsi="inherit" w:cs="Arial"/>
          <w:color w:val="000000"/>
          <w:sz w:val="36"/>
          <w:szCs w:val="36"/>
        </w:rPr>
        <w:t>Санкт-Петербурга</w:t>
      </w:r>
      <w:r>
        <w:rPr>
          <w:rFonts w:ascii="inherit" w:hAnsi="inherit" w:cs="Arial"/>
          <w:color w:val="000000"/>
          <w:sz w:val="36"/>
          <w:szCs w:val="36"/>
        </w:rPr>
        <w:t>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-размещения на информационных стендах (стойках) в помещении управляющей организации;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-предоставления информации на основании запросов, поданных в письменном или электронном виде.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ТСЖ, ЖСК, ЖК обязаны раскрывать информацию: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-на одном из следующих сайтов по выбору товарищества и кооператива: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851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•сайт органа исполнительной власти субъекта Российской Федерации, данным сайтом является сайт Жилищного комитета, расположенный в сети Интернет по адресу: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hyperlink r:id="rId8" w:tgtFrame="_blank" w:history="1">
        <w:r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www.gilkom-complex.ru</w:t>
        </w:r>
      </w:hyperlink>
      <w:r>
        <w:rPr>
          <w:rFonts w:ascii="inherit" w:hAnsi="inherit" w:cs="Arial"/>
          <w:color w:val="000000"/>
          <w:sz w:val="36"/>
          <w:szCs w:val="36"/>
        </w:rPr>
        <w:t>;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851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•сайт администрации района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r>
        <w:rPr>
          <w:rStyle w:val="nobr"/>
          <w:rFonts w:ascii="inherit" w:hAnsi="inherit" w:cs="Arial"/>
          <w:color w:val="000000"/>
          <w:sz w:val="36"/>
          <w:szCs w:val="36"/>
        </w:rPr>
        <w:t>Санкт-Петербурга</w:t>
      </w:r>
      <w:r>
        <w:rPr>
          <w:rFonts w:ascii="inherit" w:hAnsi="inherit" w:cs="Arial"/>
          <w:color w:val="000000"/>
          <w:sz w:val="36"/>
          <w:szCs w:val="36"/>
        </w:rPr>
        <w:t>.       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-размещения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lastRenderedPageBreak/>
        <w:t>-предоставления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ind w:left="567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 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Пунктами 6, 15 Стандарта установлено, что информация, размещенная в сети Интернет, должна быть доступна на сайте в течение 5 лет, а копии материалов, размещаемых на информационных стендах (включая все обновления) хранятся управляющими организациями, товариществами, кооперативами, в течение 5 лет.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proofErr w:type="gramStart"/>
      <w:r>
        <w:rPr>
          <w:rFonts w:ascii="inherit" w:hAnsi="inherit" w:cs="Arial"/>
          <w:color w:val="000000"/>
          <w:sz w:val="36"/>
          <w:szCs w:val="36"/>
        </w:rPr>
        <w:t>Контроль за</w:t>
      </w:r>
      <w:proofErr w:type="gramEnd"/>
      <w:r>
        <w:rPr>
          <w:rFonts w:ascii="inherit" w:hAnsi="inherit" w:cs="Arial"/>
          <w:color w:val="000000"/>
          <w:sz w:val="36"/>
          <w:szCs w:val="36"/>
        </w:rPr>
        <w:t xml:space="preserve"> исполнением требований Стандарта, на территории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r>
        <w:rPr>
          <w:rStyle w:val="nobr"/>
          <w:rFonts w:ascii="inherit" w:hAnsi="inherit" w:cs="Arial"/>
          <w:color w:val="000000"/>
          <w:sz w:val="36"/>
          <w:szCs w:val="36"/>
        </w:rPr>
        <w:t>Санкт-Петербурга</w:t>
      </w:r>
      <w:r>
        <w:rPr>
          <w:rFonts w:ascii="inherit" w:hAnsi="inherit" w:cs="Arial"/>
          <w:color w:val="000000"/>
          <w:sz w:val="36"/>
          <w:szCs w:val="36"/>
        </w:rPr>
        <w:t>, возложен на Государственную жилищную инспекцию</w:t>
      </w:r>
      <w:r>
        <w:rPr>
          <w:rStyle w:val="apple-converted-space"/>
          <w:rFonts w:ascii="inherit" w:hAnsi="inherit" w:cs="Arial"/>
          <w:color w:val="000000"/>
          <w:sz w:val="36"/>
          <w:szCs w:val="36"/>
        </w:rPr>
        <w:t> </w:t>
      </w:r>
      <w:r>
        <w:rPr>
          <w:rStyle w:val="nobr"/>
          <w:rFonts w:ascii="inherit" w:hAnsi="inherit" w:cs="Arial"/>
          <w:color w:val="000000"/>
          <w:sz w:val="36"/>
          <w:szCs w:val="36"/>
        </w:rPr>
        <w:t>Санкт-Петербурга</w:t>
      </w:r>
      <w:r>
        <w:rPr>
          <w:rFonts w:ascii="inherit" w:hAnsi="inherit" w:cs="Arial"/>
          <w:color w:val="000000"/>
          <w:sz w:val="36"/>
          <w:szCs w:val="36"/>
        </w:rPr>
        <w:t>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 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 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Style w:val="a5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АДМИНИСТРАТИВНАЯ ОТВЕТСТВЕННОСТЬ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Частью 2 статьи 14.1.3 Кодекса Российской Федерации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статьей 7.23.1 настоящего Кодекса.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 xml:space="preserve">Статьей 7.23.1 </w:t>
      </w:r>
      <w:proofErr w:type="spellStart"/>
      <w:r>
        <w:rPr>
          <w:rFonts w:ascii="inherit" w:hAnsi="inherit" w:cs="Arial"/>
          <w:color w:val="000000"/>
          <w:sz w:val="36"/>
          <w:szCs w:val="36"/>
        </w:rPr>
        <w:t>КоАП</w:t>
      </w:r>
      <w:proofErr w:type="spellEnd"/>
      <w:r>
        <w:rPr>
          <w:rFonts w:ascii="inherit" w:hAnsi="inherit" w:cs="Arial"/>
          <w:color w:val="000000"/>
          <w:sz w:val="36"/>
          <w:szCs w:val="36"/>
        </w:rPr>
        <w:t xml:space="preserve"> РФ предусматривалась ответственность за нарушение требований Стандарта, соблюдение которого, в соответствие с п.6 ч.1 ст.193 Жилищного кодекса РФ отнесено к лицензионным требованиям.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proofErr w:type="gramStart"/>
      <w:r>
        <w:rPr>
          <w:rFonts w:ascii="inherit" w:hAnsi="inherit" w:cs="Arial"/>
          <w:color w:val="000000"/>
          <w:sz w:val="36"/>
          <w:szCs w:val="36"/>
        </w:rPr>
        <w:lastRenderedPageBreak/>
        <w:t xml:space="preserve">Но, так как ст.7.23.1 </w:t>
      </w:r>
      <w:proofErr w:type="spellStart"/>
      <w:r>
        <w:rPr>
          <w:rFonts w:ascii="inherit" w:hAnsi="inherit" w:cs="Arial"/>
          <w:color w:val="000000"/>
          <w:sz w:val="36"/>
          <w:szCs w:val="36"/>
        </w:rPr>
        <w:t>КоАП</w:t>
      </w:r>
      <w:proofErr w:type="spellEnd"/>
      <w:r>
        <w:rPr>
          <w:rFonts w:ascii="inherit" w:hAnsi="inherit" w:cs="Arial"/>
          <w:color w:val="000000"/>
          <w:sz w:val="36"/>
          <w:szCs w:val="36"/>
        </w:rPr>
        <w:t xml:space="preserve"> РФ исключена с 1 мая 2015 года, то лица, осуществляющие предпринимательскую деятельность по управлению многоквартирными домами, допустившие нарушения требований Стандарта, подлежат привлечению к административной ответственности по ч.2 ст.14.1.3 </w:t>
      </w:r>
      <w:proofErr w:type="spellStart"/>
      <w:r>
        <w:rPr>
          <w:rFonts w:ascii="inherit" w:hAnsi="inherit" w:cs="Arial"/>
          <w:color w:val="000000"/>
          <w:sz w:val="36"/>
          <w:szCs w:val="36"/>
        </w:rPr>
        <w:t>КоАП</w:t>
      </w:r>
      <w:proofErr w:type="spellEnd"/>
      <w:r>
        <w:rPr>
          <w:rFonts w:ascii="inherit" w:hAnsi="inherit" w:cs="Arial"/>
          <w:color w:val="000000"/>
          <w:sz w:val="36"/>
          <w:szCs w:val="36"/>
        </w:rPr>
        <w:t xml:space="preserve"> РФ, которой предусмотрено наложение административного штрафа на должностных лиц в размере от пятидесяти тысяч до ста тысяч рублей или дисквалификацию на срок до</w:t>
      </w:r>
      <w:proofErr w:type="gramEnd"/>
      <w:r>
        <w:rPr>
          <w:rFonts w:ascii="inherit" w:hAnsi="inherit" w:cs="Arial"/>
          <w:color w:val="000000"/>
          <w:sz w:val="36"/>
          <w:szCs w:val="36"/>
        </w:rPr>
        <w:t xml:space="preserve">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Style w:val="a5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ИЗМЕНЕНИЯ В ЗАКОНОДАТЕЛЬСТВЕ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Федеральным законом от 21.07.2014 № 209-ФЗ «О государственной информационной системе жилищно-коммунального хозяйства» с целью создания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 установлено создание государственной информационной системы жилищно-коммунального хозяйства (далее - Система)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>Также, в связи созданием Системы, в части раскрытия информации внесены изменения в Жилищный кодекс РФ и Кодекс Российской Федерации об административных правонарушениях.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proofErr w:type="gramStart"/>
      <w:r>
        <w:rPr>
          <w:rFonts w:ascii="inherit" w:hAnsi="inherit" w:cs="Arial"/>
          <w:color w:val="000000"/>
          <w:sz w:val="36"/>
          <w:szCs w:val="36"/>
        </w:rPr>
        <w:t xml:space="preserve">Статья 161 Жилищный кодекс РФ дополнена ч.10.1 в </w:t>
      </w:r>
      <w:proofErr w:type="spellStart"/>
      <w:r>
        <w:rPr>
          <w:rFonts w:ascii="inherit" w:hAnsi="inherit" w:cs="Arial"/>
          <w:color w:val="000000"/>
          <w:sz w:val="36"/>
          <w:szCs w:val="36"/>
        </w:rPr>
        <w:t>соотвествии</w:t>
      </w:r>
      <w:proofErr w:type="spellEnd"/>
      <w:r>
        <w:rPr>
          <w:rFonts w:ascii="inherit" w:hAnsi="inherit" w:cs="Arial"/>
          <w:color w:val="000000"/>
          <w:sz w:val="36"/>
          <w:szCs w:val="36"/>
        </w:rPr>
        <w:t xml:space="preserve"> с которой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</w:t>
      </w:r>
      <w:r>
        <w:rPr>
          <w:rFonts w:ascii="inherit" w:hAnsi="inherit" w:cs="Arial"/>
          <w:color w:val="000000"/>
          <w:sz w:val="36"/>
          <w:szCs w:val="36"/>
        </w:rPr>
        <w:lastRenderedPageBreak/>
        <w:t>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</w:t>
      </w:r>
      <w:proofErr w:type="gramEnd"/>
      <w:r>
        <w:rPr>
          <w:rFonts w:ascii="inherit" w:hAnsi="inherit" w:cs="Arial"/>
          <w:color w:val="000000"/>
          <w:sz w:val="36"/>
          <w:szCs w:val="36"/>
        </w:rPr>
        <w:t xml:space="preserve"> услуги посредством ее размещения в системе. </w:t>
      </w:r>
      <w:proofErr w:type="gramStart"/>
      <w:r>
        <w:rPr>
          <w:rFonts w:ascii="inherit" w:hAnsi="inherit" w:cs="Arial"/>
          <w:color w:val="000000"/>
          <w:sz w:val="36"/>
          <w:szCs w:val="36"/>
        </w:rPr>
        <w:t>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rPr>
          <w:rFonts w:ascii="inherit" w:hAnsi="inherit" w:cs="Arial"/>
          <w:color w:val="000000"/>
          <w:sz w:val="36"/>
          <w:szCs w:val="36"/>
        </w:rP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proofErr w:type="gramStart"/>
      <w:r>
        <w:rPr>
          <w:rFonts w:ascii="inherit" w:hAnsi="inherit" w:cs="Arial"/>
          <w:color w:val="000000"/>
          <w:sz w:val="36"/>
          <w:szCs w:val="36"/>
        </w:rPr>
        <w:t>Кодекс Российской Федерации об административных правонарушениях дополнен статьями 3.19.1 и 13.19.2 предусматривающих ответственность за нарушение порядка размещения информации в государственной информационной системе жилищно-коммунального хозяйства.</w:t>
      </w:r>
      <w:proofErr w:type="gramEnd"/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</w:rPr>
        <w:t xml:space="preserve">Данные статьи вступили в действие с 1 мая 2015 года, с этой же даты прекратила действие ст.7.23.1 </w:t>
      </w:r>
      <w:proofErr w:type="spellStart"/>
      <w:r>
        <w:rPr>
          <w:rFonts w:ascii="inherit" w:hAnsi="inherit" w:cs="Arial"/>
          <w:color w:val="000000"/>
          <w:sz w:val="36"/>
          <w:szCs w:val="36"/>
        </w:rPr>
        <w:t>КоАП</w:t>
      </w:r>
      <w:proofErr w:type="spellEnd"/>
      <w:r>
        <w:rPr>
          <w:rFonts w:ascii="inherit" w:hAnsi="inherit" w:cs="Arial"/>
          <w:color w:val="000000"/>
          <w:sz w:val="36"/>
          <w:szCs w:val="36"/>
        </w:rPr>
        <w:t xml:space="preserve"> РФ, предусматривающая ответственность за нарушение требований законодательства о </w:t>
      </w:r>
      <w:r>
        <w:rPr>
          <w:rFonts w:ascii="inherit" w:hAnsi="inherit" w:cs="Arial"/>
          <w:color w:val="000000"/>
          <w:sz w:val="36"/>
          <w:szCs w:val="36"/>
        </w:rPr>
        <w:lastRenderedPageBreak/>
        <w:t>раскрытии информации организациями, осуществляющими деятельность в сфере управления многоквартирными домами.</w:t>
      </w:r>
    </w:p>
    <w:p w:rsidR="00E10985" w:rsidRDefault="00E10985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r>
        <w:rPr>
          <w:rStyle w:val="a5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Регламентирующие документы:</w:t>
      </w:r>
    </w:p>
    <w:p w:rsidR="00E10985" w:rsidRDefault="008F420E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hyperlink r:id="rId9" w:history="1"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•Жилищный кодекс Российской Федерации;</w:t>
        </w:r>
      </w:hyperlink>
    </w:p>
    <w:p w:rsidR="00E10985" w:rsidRDefault="008F420E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hyperlink r:id="rId10" w:history="1"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•Постановление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домами;</w:t>
        </w:r>
      </w:hyperlink>
    </w:p>
    <w:p w:rsidR="00E10985" w:rsidRDefault="008F420E" w:rsidP="00E10985">
      <w:pPr>
        <w:pStyle w:val="a4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inherit" w:hAnsi="inherit" w:cs="Arial"/>
          <w:color w:val="000000"/>
          <w:sz w:val="36"/>
          <w:szCs w:val="36"/>
        </w:rPr>
      </w:pPr>
      <w:hyperlink r:id="rId11" w:history="1">
        <w:r w:rsidR="00E10985">
          <w:rPr>
            <w:rStyle w:val="a3"/>
            <w:rFonts w:ascii="inherit" w:hAnsi="inherit" w:cs="Arial"/>
            <w:color w:val="516FAD"/>
            <w:sz w:val="36"/>
            <w:szCs w:val="36"/>
            <w:bdr w:val="none" w:sz="0" w:space="0" w:color="auto" w:frame="1"/>
          </w:rPr>
          <w:t>•Кодекс Российской Федерации об административных правонарушениях.</w:t>
        </w:r>
      </w:hyperlink>
    </w:p>
    <w:p w:rsidR="000A0FBC" w:rsidRDefault="00E10985">
      <w:r w:rsidRPr="00E109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109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A0FBC" w:rsidSect="00E1098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B69"/>
    <w:multiLevelType w:val="multilevel"/>
    <w:tmpl w:val="C51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985"/>
    <w:rsid w:val="000A0FBC"/>
    <w:rsid w:val="008F420E"/>
    <w:rsid w:val="00C267BC"/>
    <w:rsid w:val="00E1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BC"/>
  </w:style>
  <w:style w:type="paragraph" w:styleId="1">
    <w:name w:val="heading 1"/>
    <w:basedOn w:val="a"/>
    <w:link w:val="10"/>
    <w:uiPriority w:val="9"/>
    <w:qFormat/>
    <w:rsid w:val="00E10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0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0985"/>
    <w:rPr>
      <w:color w:val="0000FF"/>
      <w:u w:val="single"/>
    </w:rPr>
  </w:style>
  <w:style w:type="paragraph" w:customStyle="1" w:styleId="s3">
    <w:name w:val="s_3"/>
    <w:basedOn w:val="a"/>
    <w:rsid w:val="00E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985"/>
  </w:style>
  <w:style w:type="paragraph" w:customStyle="1" w:styleId="s16">
    <w:name w:val="s_16"/>
    <w:basedOn w:val="a"/>
    <w:rsid w:val="00E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985"/>
    <w:rPr>
      <w:b/>
      <w:bCs/>
    </w:rPr>
  </w:style>
  <w:style w:type="character" w:customStyle="1" w:styleId="nobr">
    <w:name w:val="nobr"/>
    <w:basedOn w:val="a0"/>
    <w:rsid w:val="00E1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850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3936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kom-compl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lkom-compl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/" TargetMode="External"/><Relationship Id="rId11" Type="http://schemas.openxmlformats.org/officeDocument/2006/relationships/hyperlink" Target="http://gov.spb.ru/static/writable/ckeditor/uploads/2015/01/15/koap.rtf" TargetMode="External"/><Relationship Id="rId5" Type="http://schemas.openxmlformats.org/officeDocument/2006/relationships/hyperlink" Target="http://gov.spb.ru/static/writable/ckeditor/uploads/2015/03/06/06.03.2015%20gkh.pdf" TargetMode="External"/><Relationship Id="rId10" Type="http://schemas.openxmlformats.org/officeDocument/2006/relationships/hyperlink" Target="http://gov.spb.ru/static/writable/ckeditor/uploads/2014/12/16/731%2027%2009%20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static/writable/ckeditor/uploads/2015/01/15/zh%20k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1250</Words>
  <Characters>7127</Characters>
  <Application>Microsoft Office Word</Application>
  <DocSecurity>0</DocSecurity>
  <Lines>59</Lines>
  <Paragraphs>16</Paragraphs>
  <ScaleCrop>false</ScaleCrop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2015-08-18T13:44:00Z</dcterms:created>
  <dcterms:modified xsi:type="dcterms:W3CDTF">2015-08-18T14:06:00Z</dcterms:modified>
</cp:coreProperties>
</file>